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41679" w14:textId="77777777" w:rsidR="00DD7793" w:rsidRPr="00485E21" w:rsidRDefault="00DD7793" w:rsidP="00DD7793">
      <w:pPr>
        <w:spacing w:after="0" w:line="240" w:lineRule="auto"/>
        <w:jc w:val="center"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485E21">
        <w:rPr>
          <w:rFonts w:ascii="Avenir Book" w:eastAsia="Times New Roman" w:hAnsi="Avenir Book" w:cs="Arial"/>
          <w:b/>
          <w:bCs/>
          <w:color w:val="000000"/>
          <w:sz w:val="29"/>
          <w:szCs w:val="29"/>
          <w:u w:val="single"/>
          <w:lang w:eastAsia="en-PH"/>
        </w:rPr>
        <w:t>CONSTRUCTION SAFETY CHECKLIST</w:t>
      </w:r>
    </w:p>
    <w:p w14:paraId="460688DC" w14:textId="332B2DD5" w:rsidR="0066776D" w:rsidRPr="00485E21" w:rsidRDefault="00DD7793" w:rsidP="00DD7793">
      <w:pPr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NAME:             __________________________________________________________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LOCATION:   __________________________________________________________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DATE:         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1C3C5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__________________________________________________________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YES      NO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PERSONAL PROTECTIVE EQUIPMENT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safety glasses available for use?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Specified protective eyewear used?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Face shield used in bulk liquid tasks?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Hand protection worn as required?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Foot protection used as required?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Hearing protection available when required?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Are hard hats available where required?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Are there adequate supplies for chemical spills incidents?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EMERGENCY ITEMS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emergency evacuation maps displayed?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emergency phone numbers displayed/posted?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Area for emergency eyewash provided?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Are first aid kits available?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Are emergency staff available (ie. trained person for giving first aid)?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Are BBP kit available?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Are fire extinguishers in an accessible area?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Are fire extinguishers regularly inspected?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ELECTRICAL SAFETY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lastRenderedPageBreak/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portable electrical hand tools equipped with GFCI?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</w:t>
      </w:r>
      <w:r w:rsidR="000178FA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   2. Is the strain relief in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tact for the use of cords and plugs?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Ensure that the extension cords in use are for extra hard usage (ie. three </w:t>
      </w:r>
      <w:r w:rsidR="000178FA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w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ire</w:t>
      </w:r>
      <w:r w:rsidR="000178FA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cord</w:t>
      </w:r>
      <w:r w:rsidR="001C3C55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) 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42032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Is</w:t>
      </w:r>
      <w:r w:rsidR="000178FA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use of equipment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in accordance with </w:t>
      </w:r>
      <w:r w:rsidR="001C3C55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manufacturer’s</w:t>
      </w:r>
      <w:r w:rsidR="001C3C5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service 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recommendations? 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Are electrical cords in go</w:t>
      </w:r>
      <w:r w:rsidR="0042225B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od condition and with prongs in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tact?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Are electrical panels labeled properly?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Are electrical panel knockouts in place?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Are NEC requirements followed for the use of portable generators?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9. Are lightings protected from breakage (ie. light bulbs used for illumination)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10. Are double insulated electric power tools being used?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SAFETY &amp; HEALTH 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</w:t>
      </w:r>
      <w:r w:rsidR="005E2921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there adequate housekeeping?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OSHA metal safety cans used for flammable liquids storage?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 MSDS</w:t>
      </w:r>
      <w:r w:rsidR="005E2921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available? 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Are storage containers for flammable liquids properly labeled?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="005E2921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silica dust training documented?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Are fire extinguishers properly inspected, available and accessible?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42225B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there an appropriate label for hazardous containers? 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Are safety clips attached on impact style air tools?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9. </w:t>
      </w:r>
      <w:r w:rsidR="005E2921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lockout/tagout used for specific tasks?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10. Are pneumatic power tools secured to the hose?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11. Does hot work operations have hot work permit</w:t>
      </w:r>
      <w:r w:rsidR="005E2921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</w:t>
      </w:r>
      <w:r w:rsidR="0042225B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42225B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12. When cleaning, 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compressed air limited to 30 psi?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13. Is training &amp; work permit carried out before entering and working at a confined </w:t>
      </w:r>
      <w:r w:rsidR="0042225B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pace?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14. Are unused compressed gas cylinders properly closed?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15. Are stored compressed gas cylinders secured?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16. Are covers provided on wall openings or floor holes?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17. Are there flash back arrestors in your acetylene torch units?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EE49A3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EE49A3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18. 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fall protection in place for areas 6 feet high?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EE49A3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EE49A3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19. Is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six foot fall protection in place?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20. Does grinder have guard in place?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21. Are trainings provided for lift operators?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22. Are tool rests of a stationary grinding wheel set on </w:t>
      </w:r>
      <w:r w:rsidRPr="00485E21">
        <w:rPr>
          <w:rFonts w:ascii="Calibri" w:eastAsia="Calibri" w:hAnsi="Calibri" w:cs="Calibri"/>
          <w:color w:val="000000"/>
          <w:sz w:val="23"/>
          <w:szCs w:val="23"/>
          <w:lang w:eastAsia="en-PH"/>
        </w:rPr>
        <w:t>⅛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inch or less?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23. When working aloft, are safety harness &amp; lanyards used?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24. Are tongue guards of a stationary grindin</w:t>
      </w:r>
      <w:r w:rsidR="001C3C5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g wheel adjusted to 1/4 inch or 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less?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25. Upon entering excavations, is</w:t>
      </w:r>
      <w:r w:rsidR="00453296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it provided with a ladder of </w:t>
      </w:r>
      <w:r w:rsidR="001C3C5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4 feet deep &amp; 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extend</w:t>
      </w:r>
      <w:r w:rsidR="0066776D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to at least 3 feet above ground level</w:t>
      </w:r>
      <w:r w:rsidR="00453296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</w:p>
    <w:p w14:paraId="66B9FE99" w14:textId="213B360D" w:rsidR="00A041E9" w:rsidRPr="00485E21" w:rsidRDefault="00DD7793" w:rsidP="00DD7793">
      <w:pPr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26. Are grinders safe to use and in good working condition?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27. When working in an excavation of 5 feet dee</w:t>
      </w:r>
      <w:r w:rsidR="001C3C5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p, is it provided with cave-in 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protection?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28. When performing grinding tasks, are safety glasses &amp; face shield used?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29. Are protruding reinforced steel posts guarded by rebar caps?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30. Are ladders in good condition and inspected regularly?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31. Are safety guards fitted to a portable circular saw?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32. Are handrail provided on stairs with more than four risers?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453296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453296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33. Is the use of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453296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un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safe hand tools </w:t>
      </w:r>
      <w:r w:rsidR="00453296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prohibited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34. When a break in elevation of 19” or more is present, are ladders provided at worker points of access?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35. Are impact tools undamaged and free of splinters?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36. Ensure that extension or straight ladders being used extend of at least 3 </w:t>
      </w:r>
      <w:r w:rsidR="006E6335"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feet 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beyond landing</w:t>
      </w:r>
      <w:r w:rsidR="001C3C5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.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37. Are lifting wire ropes free of deterioration?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38. Are commercial ladders used for high access?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39. Are lifting web slings free of deterioration?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40. Are step ladders used only in an open position?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41. Does crane have a written lift plan listing its load capacity?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42. Are scaffolding provided with guardrails?</w:t>
      </w:r>
      <w:r w:rsidRP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1C3C55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485E2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43. Are lifting hooks provided with a safety latch?</w:t>
      </w:r>
      <w:r w:rsid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485E21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485E21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NOTES / ACTIONS:</w:t>
      </w:r>
      <w:bookmarkStart w:id="0" w:name="_GoBack"/>
      <w:bookmarkEnd w:id="0"/>
    </w:p>
    <w:sectPr w:rsidR="00A041E9" w:rsidRPr="00485E21" w:rsidSect="00A041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47224" w14:textId="77777777" w:rsidR="00FF6549" w:rsidRDefault="00FF6549" w:rsidP="00210AC7">
      <w:pPr>
        <w:spacing w:after="0" w:line="240" w:lineRule="auto"/>
      </w:pPr>
      <w:r>
        <w:separator/>
      </w:r>
    </w:p>
  </w:endnote>
  <w:endnote w:type="continuationSeparator" w:id="0">
    <w:p w14:paraId="33911E7E" w14:textId="77777777" w:rsidR="00FF6549" w:rsidRDefault="00FF6549" w:rsidP="0021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C8351" w14:textId="77777777" w:rsidR="00210AC7" w:rsidRDefault="00210AC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468E3" w14:textId="2E4159C5" w:rsidR="00210AC7" w:rsidRDefault="00210AC7">
    <w:pPr>
      <w:pStyle w:val="Footer"/>
    </w:pPr>
    <w:r>
      <w:tab/>
    </w:r>
    <w:r w:rsidRPr="00210AC7">
      <w:rPr>
        <w:noProof/>
        <w:lang w:val="en-US"/>
      </w:rPr>
      <w:drawing>
        <wp:inline distT="0" distB="0" distL="0" distR="0" wp14:anchorId="33E648A6" wp14:editId="75949B94">
          <wp:extent cx="2695575" cy="676275"/>
          <wp:effectExtent l="0" t="0" r="0" b="0"/>
          <wp:docPr id="1" name="Рисунок 1" descr="C:\Users\kucht\Desktop\logo-centred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cht\Desktop\logo-centred-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8F817" w14:textId="77777777" w:rsidR="00210AC7" w:rsidRDefault="00210AC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359C7" w14:textId="77777777" w:rsidR="00210AC7" w:rsidRDefault="00210A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2DB9C" w14:textId="77777777" w:rsidR="00FF6549" w:rsidRDefault="00FF6549" w:rsidP="00210AC7">
      <w:pPr>
        <w:spacing w:after="0" w:line="240" w:lineRule="auto"/>
      </w:pPr>
      <w:r>
        <w:separator/>
      </w:r>
    </w:p>
  </w:footnote>
  <w:footnote w:type="continuationSeparator" w:id="0">
    <w:p w14:paraId="7213CC5D" w14:textId="77777777" w:rsidR="00FF6549" w:rsidRDefault="00FF6549" w:rsidP="0021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5FDB" w14:textId="77777777" w:rsidR="00210AC7" w:rsidRDefault="00210AC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D99B9" w14:textId="77777777" w:rsidR="00210AC7" w:rsidRDefault="00210AC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85527" w14:textId="77777777" w:rsidR="00210AC7" w:rsidRDefault="00210A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93"/>
    <w:rsid w:val="000178FA"/>
    <w:rsid w:val="00187C8C"/>
    <w:rsid w:val="001C3C55"/>
    <w:rsid w:val="00210AC7"/>
    <w:rsid w:val="00217F3D"/>
    <w:rsid w:val="0042225B"/>
    <w:rsid w:val="00453296"/>
    <w:rsid w:val="00485E21"/>
    <w:rsid w:val="005E2921"/>
    <w:rsid w:val="0066776D"/>
    <w:rsid w:val="006E6335"/>
    <w:rsid w:val="00A041E9"/>
    <w:rsid w:val="00D56292"/>
    <w:rsid w:val="00DD7793"/>
    <w:rsid w:val="00EE49A3"/>
    <w:rsid w:val="00F42032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E8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210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AC7"/>
  </w:style>
  <w:style w:type="paragraph" w:styleId="Footer">
    <w:name w:val="footer"/>
    <w:basedOn w:val="Normal"/>
    <w:link w:val="FooterChar"/>
    <w:uiPriority w:val="99"/>
    <w:unhideWhenUsed/>
    <w:rsid w:val="00210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820</Words>
  <Characters>4675</Characters>
  <Application>Microsoft Macintosh Word</Application>
  <DocSecurity>0</DocSecurity>
  <Lines>38</Lines>
  <Paragraphs>10</Paragraphs>
  <ScaleCrop>false</ScaleCrop>
  <Company>TOSHIBA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anthony lafazia</cp:lastModifiedBy>
  <cp:revision>4</cp:revision>
  <dcterms:created xsi:type="dcterms:W3CDTF">2017-12-28T21:58:00Z</dcterms:created>
  <dcterms:modified xsi:type="dcterms:W3CDTF">2017-12-29T13:30:00Z</dcterms:modified>
</cp:coreProperties>
</file>